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D7" w:rsidRPr="00CC5C0B" w:rsidRDefault="00B90645" w:rsidP="00B25953">
      <w:pPr>
        <w:spacing w:line="276" w:lineRule="auto"/>
        <w:rPr>
          <w:b/>
          <w:sz w:val="24"/>
          <w:szCs w:val="24"/>
        </w:rPr>
      </w:pPr>
      <w:bookmarkStart w:id="0" w:name="_GoBack"/>
      <w:bookmarkEnd w:id="0"/>
      <w:r>
        <w:rPr>
          <w:b/>
          <w:sz w:val="24"/>
          <w:szCs w:val="24"/>
        </w:rPr>
        <w:t>Eduskunnan I</w:t>
      </w:r>
      <w:r w:rsidR="00B568F1">
        <w:rPr>
          <w:b/>
          <w:sz w:val="24"/>
          <w:szCs w:val="24"/>
        </w:rPr>
        <w:t>I</w:t>
      </w:r>
      <w:r>
        <w:rPr>
          <w:b/>
          <w:sz w:val="24"/>
          <w:szCs w:val="24"/>
        </w:rPr>
        <w:t xml:space="preserve"> varap</w:t>
      </w:r>
      <w:r w:rsidR="00FD5018" w:rsidRPr="00CC5C0B">
        <w:rPr>
          <w:b/>
          <w:sz w:val="24"/>
          <w:szCs w:val="24"/>
        </w:rPr>
        <w:t xml:space="preserve">uhemies </w:t>
      </w:r>
      <w:r>
        <w:rPr>
          <w:b/>
          <w:sz w:val="24"/>
          <w:szCs w:val="24"/>
        </w:rPr>
        <w:t>Ben ZYSKOWICZ</w:t>
      </w:r>
    </w:p>
    <w:p w:rsidR="005435C7" w:rsidRPr="00196437" w:rsidRDefault="00B90645" w:rsidP="00B25953">
      <w:pPr>
        <w:spacing w:line="276" w:lineRule="auto"/>
        <w:rPr>
          <w:b/>
          <w:sz w:val="24"/>
          <w:szCs w:val="24"/>
        </w:rPr>
      </w:pPr>
      <w:r w:rsidRPr="00196437">
        <w:rPr>
          <w:b/>
          <w:sz w:val="24"/>
          <w:szCs w:val="24"/>
        </w:rPr>
        <w:t>Ulkosuomalaisparlamentin istunnon avajaisissa</w:t>
      </w:r>
      <w:r w:rsidR="00BD3103" w:rsidRPr="00196437">
        <w:rPr>
          <w:b/>
          <w:sz w:val="24"/>
          <w:szCs w:val="24"/>
        </w:rPr>
        <w:t xml:space="preserve"> </w:t>
      </w:r>
      <w:r w:rsidR="007B2607" w:rsidRPr="00196437">
        <w:rPr>
          <w:b/>
          <w:sz w:val="24"/>
          <w:szCs w:val="24"/>
        </w:rPr>
        <w:t>2</w:t>
      </w:r>
      <w:r w:rsidR="00FD5018" w:rsidRPr="00196437">
        <w:rPr>
          <w:b/>
          <w:sz w:val="24"/>
          <w:szCs w:val="24"/>
        </w:rPr>
        <w:t>2.5.2015</w:t>
      </w:r>
      <w:r w:rsidRPr="00196437">
        <w:rPr>
          <w:b/>
          <w:sz w:val="24"/>
          <w:szCs w:val="24"/>
        </w:rPr>
        <w:t xml:space="preserve"> klo 9.20</w:t>
      </w:r>
    </w:p>
    <w:p w:rsidR="00CC5C0B" w:rsidRPr="00792D81" w:rsidRDefault="0004621C" w:rsidP="00B25953">
      <w:pPr>
        <w:spacing w:line="276" w:lineRule="auto"/>
        <w:rPr>
          <w:i/>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Pr="00792D81">
        <w:rPr>
          <w:i/>
          <w:sz w:val="28"/>
          <w:szCs w:val="28"/>
          <w:u w:val="single"/>
        </w:rPr>
        <w:t>Muutosvarauksin</w:t>
      </w:r>
    </w:p>
    <w:p w:rsidR="00AB48D7" w:rsidRDefault="00AB48D7" w:rsidP="00B25953">
      <w:pPr>
        <w:spacing w:line="276" w:lineRule="auto"/>
        <w:rPr>
          <w:sz w:val="28"/>
          <w:szCs w:val="28"/>
        </w:rPr>
      </w:pPr>
    </w:p>
    <w:p w:rsidR="00CC5C0B" w:rsidRDefault="00CC5C0B" w:rsidP="00B25953">
      <w:pPr>
        <w:spacing w:line="276" w:lineRule="auto"/>
        <w:rPr>
          <w:sz w:val="28"/>
          <w:szCs w:val="28"/>
        </w:rPr>
      </w:pPr>
      <w:r>
        <w:rPr>
          <w:sz w:val="28"/>
          <w:szCs w:val="28"/>
        </w:rPr>
        <w:t>Arvoisa puhemies Virmavirta,</w:t>
      </w:r>
    </w:p>
    <w:p w:rsidR="00AB48D7" w:rsidRDefault="00AB48D7" w:rsidP="00B25953">
      <w:pPr>
        <w:spacing w:line="276" w:lineRule="auto"/>
        <w:rPr>
          <w:sz w:val="28"/>
          <w:szCs w:val="28"/>
        </w:rPr>
      </w:pPr>
      <w:r>
        <w:rPr>
          <w:sz w:val="28"/>
          <w:szCs w:val="28"/>
        </w:rPr>
        <w:t>Arvoisa</w:t>
      </w:r>
      <w:r w:rsidR="00FD5018">
        <w:rPr>
          <w:sz w:val="28"/>
          <w:szCs w:val="28"/>
        </w:rPr>
        <w:t>t ulkosuomalaisparlamentin istunnon osallistujat</w:t>
      </w:r>
      <w:r>
        <w:rPr>
          <w:sz w:val="28"/>
          <w:szCs w:val="28"/>
        </w:rPr>
        <w:t>,</w:t>
      </w:r>
    </w:p>
    <w:p w:rsidR="00CC5C0B" w:rsidRDefault="00CC5C0B" w:rsidP="00B25953">
      <w:pPr>
        <w:spacing w:line="276" w:lineRule="auto"/>
        <w:rPr>
          <w:sz w:val="28"/>
          <w:szCs w:val="28"/>
        </w:rPr>
      </w:pPr>
      <w:r>
        <w:rPr>
          <w:sz w:val="28"/>
          <w:szCs w:val="28"/>
        </w:rPr>
        <w:t>Hyvät naiset ja herrat,</w:t>
      </w:r>
    </w:p>
    <w:p w:rsidR="00196437" w:rsidRDefault="00196437" w:rsidP="00B25953">
      <w:pPr>
        <w:spacing w:line="276" w:lineRule="auto"/>
        <w:rPr>
          <w:sz w:val="28"/>
          <w:szCs w:val="28"/>
        </w:rPr>
      </w:pPr>
    </w:p>
    <w:p w:rsidR="00F95500" w:rsidRDefault="00F95500" w:rsidP="00B25953">
      <w:pPr>
        <w:spacing w:line="276" w:lineRule="auto"/>
        <w:rPr>
          <w:sz w:val="28"/>
          <w:szCs w:val="28"/>
        </w:rPr>
      </w:pPr>
      <w:r>
        <w:rPr>
          <w:sz w:val="28"/>
          <w:szCs w:val="28"/>
        </w:rPr>
        <w:t>Minulla</w:t>
      </w:r>
      <w:r w:rsidR="00CC5C0B">
        <w:rPr>
          <w:sz w:val="28"/>
          <w:szCs w:val="28"/>
        </w:rPr>
        <w:t xml:space="preserve"> on kunnia esittää eduskunnan tervehdys </w:t>
      </w:r>
      <w:r w:rsidR="00653344">
        <w:rPr>
          <w:sz w:val="28"/>
          <w:szCs w:val="28"/>
        </w:rPr>
        <w:t>Helsinkiin kokoontuneelle kahdeksannelle Ulkosuomalaisparlamentille. Aivan erityisesti haluaisin toivottaa tervetulleiksi eri puolilta maailmaa saapuneet suomalaisyhteisöjen edustajat. Te olette ainutlaatuinen voimavara, jolla on merkittävä rooli kansallisen kulttuurimme, identiteettimme ja etujemme ajamisessa globaalisti.</w:t>
      </w:r>
      <w:r w:rsidR="006E6AEA">
        <w:rPr>
          <w:sz w:val="28"/>
          <w:szCs w:val="28"/>
        </w:rPr>
        <w:t xml:space="preserve"> Voin vakuuttaa, että toiminnallanne on</w:t>
      </w:r>
      <w:r w:rsidR="00667A57">
        <w:rPr>
          <w:sz w:val="28"/>
          <w:szCs w:val="28"/>
        </w:rPr>
        <w:t xml:space="preserve"> valtiovallan vankka tuki.</w:t>
      </w:r>
    </w:p>
    <w:p w:rsidR="00D77C92" w:rsidRDefault="00D77C92" w:rsidP="00B25953">
      <w:pPr>
        <w:spacing w:line="276" w:lineRule="auto"/>
        <w:rPr>
          <w:sz w:val="28"/>
          <w:szCs w:val="28"/>
        </w:rPr>
      </w:pPr>
    </w:p>
    <w:p w:rsidR="00792D81" w:rsidRDefault="004A36C5" w:rsidP="00B25953">
      <w:pPr>
        <w:spacing w:line="276" w:lineRule="auto"/>
        <w:rPr>
          <w:sz w:val="28"/>
          <w:szCs w:val="28"/>
        </w:rPr>
      </w:pPr>
      <w:r w:rsidRPr="004A36C5">
        <w:rPr>
          <w:sz w:val="28"/>
          <w:szCs w:val="28"/>
        </w:rPr>
        <w:t xml:space="preserve">Vuoden 1997 perustavasta istunnostaan </w:t>
      </w:r>
      <w:r w:rsidR="006913C9">
        <w:rPr>
          <w:sz w:val="28"/>
          <w:szCs w:val="28"/>
        </w:rPr>
        <w:t xml:space="preserve">lähtien </w:t>
      </w:r>
      <w:r w:rsidR="00196437">
        <w:rPr>
          <w:sz w:val="28"/>
          <w:szCs w:val="28"/>
        </w:rPr>
        <w:t>U</w:t>
      </w:r>
      <w:r w:rsidR="006913C9">
        <w:rPr>
          <w:sz w:val="28"/>
          <w:szCs w:val="28"/>
        </w:rPr>
        <w:t xml:space="preserve">lkosuomalaisparlamentti on </w:t>
      </w:r>
      <w:r w:rsidRPr="004A36C5">
        <w:rPr>
          <w:sz w:val="28"/>
          <w:szCs w:val="28"/>
        </w:rPr>
        <w:t>kokoontunut seitsemän kertaa</w:t>
      </w:r>
      <w:r w:rsidR="00C337B0">
        <w:rPr>
          <w:sz w:val="28"/>
          <w:szCs w:val="28"/>
        </w:rPr>
        <w:t xml:space="preserve"> ja tämän vuoden kahdeksanteen istuntoon osallistuvat</w:t>
      </w:r>
      <w:r w:rsidR="00C337B0" w:rsidRPr="00C337B0">
        <w:rPr>
          <w:sz w:val="28"/>
          <w:szCs w:val="28"/>
        </w:rPr>
        <w:t xml:space="preserve"> 139 ulkosuomalaisyhteisöä </w:t>
      </w:r>
      <w:r w:rsidR="00C337B0">
        <w:rPr>
          <w:sz w:val="28"/>
          <w:szCs w:val="28"/>
        </w:rPr>
        <w:t xml:space="preserve">jopa </w:t>
      </w:r>
      <w:r w:rsidR="00C337B0" w:rsidRPr="00C337B0">
        <w:rPr>
          <w:sz w:val="28"/>
          <w:szCs w:val="28"/>
        </w:rPr>
        <w:t>21 maasta</w:t>
      </w:r>
      <w:r w:rsidR="00C337B0">
        <w:rPr>
          <w:sz w:val="28"/>
          <w:szCs w:val="28"/>
        </w:rPr>
        <w:t>.</w:t>
      </w:r>
      <w:r w:rsidR="00E731C8">
        <w:rPr>
          <w:sz w:val="28"/>
          <w:szCs w:val="28"/>
        </w:rPr>
        <w:t xml:space="preserve"> </w:t>
      </w:r>
      <w:r w:rsidR="00706908">
        <w:rPr>
          <w:sz w:val="28"/>
          <w:szCs w:val="28"/>
        </w:rPr>
        <w:t>Ulkosuomalaisyhteisöjen korkeasta aktiivisuudesta kertoo pa</w:t>
      </w:r>
      <w:r w:rsidR="00AC4B3E">
        <w:rPr>
          <w:sz w:val="28"/>
          <w:szCs w:val="28"/>
        </w:rPr>
        <w:t xml:space="preserve">ljon se, että </w:t>
      </w:r>
      <w:r w:rsidR="00706908">
        <w:rPr>
          <w:sz w:val="28"/>
          <w:szCs w:val="28"/>
        </w:rPr>
        <w:t xml:space="preserve">tämän istunnon </w:t>
      </w:r>
      <w:r w:rsidR="00E731C8" w:rsidRPr="00E731C8">
        <w:rPr>
          <w:sz w:val="28"/>
          <w:szCs w:val="28"/>
        </w:rPr>
        <w:t xml:space="preserve">käsiteltäviksi </w:t>
      </w:r>
      <w:r w:rsidR="00AC4B3E">
        <w:rPr>
          <w:sz w:val="28"/>
          <w:szCs w:val="28"/>
        </w:rPr>
        <w:t xml:space="preserve">on jätetty </w:t>
      </w:r>
    </w:p>
    <w:p w:rsidR="00C337B0" w:rsidRDefault="00E731C8" w:rsidP="00B25953">
      <w:pPr>
        <w:spacing w:line="276" w:lineRule="auto"/>
        <w:rPr>
          <w:sz w:val="28"/>
          <w:szCs w:val="28"/>
        </w:rPr>
      </w:pPr>
      <w:r>
        <w:rPr>
          <w:sz w:val="28"/>
          <w:szCs w:val="28"/>
        </w:rPr>
        <w:t>41 aloitetta.</w:t>
      </w:r>
    </w:p>
    <w:p w:rsidR="00C337B0" w:rsidRDefault="00C337B0" w:rsidP="00B25953">
      <w:pPr>
        <w:spacing w:line="276" w:lineRule="auto"/>
        <w:rPr>
          <w:sz w:val="28"/>
          <w:szCs w:val="28"/>
        </w:rPr>
      </w:pPr>
    </w:p>
    <w:p w:rsidR="00757FA7" w:rsidRDefault="00343691" w:rsidP="00B25953">
      <w:pPr>
        <w:spacing w:line="276" w:lineRule="auto"/>
        <w:rPr>
          <w:sz w:val="28"/>
          <w:szCs w:val="28"/>
        </w:rPr>
      </w:pPr>
      <w:r>
        <w:rPr>
          <w:sz w:val="28"/>
          <w:szCs w:val="28"/>
        </w:rPr>
        <w:t>Mikä on u</w:t>
      </w:r>
      <w:r w:rsidRPr="00343691">
        <w:rPr>
          <w:sz w:val="28"/>
          <w:szCs w:val="28"/>
        </w:rPr>
        <w:t>lkosuomalaisten yhteys Suomeen</w:t>
      </w:r>
      <w:r>
        <w:rPr>
          <w:sz w:val="28"/>
          <w:szCs w:val="28"/>
        </w:rPr>
        <w:t>?</w:t>
      </w:r>
      <w:r w:rsidRPr="00343691">
        <w:rPr>
          <w:sz w:val="28"/>
          <w:szCs w:val="28"/>
        </w:rPr>
        <w:t xml:space="preserve"> </w:t>
      </w:r>
      <w:r w:rsidR="00667A57">
        <w:rPr>
          <w:sz w:val="28"/>
          <w:szCs w:val="28"/>
        </w:rPr>
        <w:t>U</w:t>
      </w:r>
      <w:r w:rsidR="00434229" w:rsidRPr="00434229">
        <w:rPr>
          <w:sz w:val="28"/>
          <w:szCs w:val="28"/>
        </w:rPr>
        <w:t xml:space="preserve">lkosuomalaiset ovat </w:t>
      </w:r>
      <w:r w:rsidR="00434229">
        <w:rPr>
          <w:sz w:val="28"/>
          <w:szCs w:val="28"/>
        </w:rPr>
        <w:t xml:space="preserve">Suomelle ja suomalaiselle yhteiskunnalle arvokas voimavara. </w:t>
      </w:r>
      <w:r w:rsidR="008E638B">
        <w:rPr>
          <w:sz w:val="28"/>
          <w:szCs w:val="28"/>
        </w:rPr>
        <w:t>U</w:t>
      </w:r>
      <w:r w:rsidR="004816A3" w:rsidRPr="004816A3">
        <w:rPr>
          <w:sz w:val="28"/>
          <w:szCs w:val="28"/>
        </w:rPr>
        <w:t>lkosuomalaisia on yli 1,6 miljoonaa</w:t>
      </w:r>
      <w:r w:rsidR="004816A3">
        <w:rPr>
          <w:sz w:val="28"/>
          <w:szCs w:val="28"/>
        </w:rPr>
        <w:t>. Noin 300.000 ovat</w:t>
      </w:r>
      <w:r w:rsidR="004816A3" w:rsidRPr="004816A3">
        <w:rPr>
          <w:sz w:val="28"/>
          <w:szCs w:val="28"/>
        </w:rPr>
        <w:t xml:space="preserve"> Suomen kansalaisia ja runsaalla 242.000:lla on äänioikeus. </w:t>
      </w:r>
      <w:r w:rsidR="004816A3">
        <w:rPr>
          <w:sz w:val="28"/>
          <w:szCs w:val="28"/>
        </w:rPr>
        <w:t xml:space="preserve">Emme siis puhu pienestä ryhmästä ihmisiä. </w:t>
      </w:r>
      <w:r w:rsidR="00434229">
        <w:rPr>
          <w:sz w:val="28"/>
          <w:szCs w:val="28"/>
        </w:rPr>
        <w:t xml:space="preserve">Te olette suomalaisia </w:t>
      </w:r>
      <w:r w:rsidR="00667A57">
        <w:rPr>
          <w:sz w:val="28"/>
          <w:szCs w:val="28"/>
        </w:rPr>
        <w:t>lähettiläitä maailmalla ja</w:t>
      </w:r>
      <w:r w:rsidR="00434229">
        <w:rPr>
          <w:sz w:val="28"/>
          <w:szCs w:val="28"/>
        </w:rPr>
        <w:t xml:space="preserve"> tärkeitä</w:t>
      </w:r>
      <w:r w:rsidR="00D60E7E">
        <w:rPr>
          <w:sz w:val="28"/>
          <w:szCs w:val="28"/>
        </w:rPr>
        <w:t xml:space="preserve"> meille.</w:t>
      </w:r>
    </w:p>
    <w:p w:rsidR="00AD08E1" w:rsidRDefault="00AD08E1" w:rsidP="00B25953">
      <w:pPr>
        <w:spacing w:line="276" w:lineRule="auto"/>
        <w:rPr>
          <w:sz w:val="28"/>
          <w:szCs w:val="28"/>
        </w:rPr>
      </w:pPr>
    </w:p>
    <w:p w:rsidR="0004621C" w:rsidRDefault="00AD08E1" w:rsidP="00B25953">
      <w:pPr>
        <w:spacing w:line="276" w:lineRule="auto"/>
        <w:rPr>
          <w:sz w:val="28"/>
          <w:szCs w:val="28"/>
        </w:rPr>
      </w:pPr>
      <w:r>
        <w:rPr>
          <w:sz w:val="28"/>
          <w:szCs w:val="28"/>
        </w:rPr>
        <w:t xml:space="preserve">Suomessa haluamme kuulla ulkosuomalaisten näkökulmat ja ajatukset eri asioihin. </w:t>
      </w:r>
    </w:p>
    <w:p w:rsidR="00757FA7" w:rsidRPr="00757FA7" w:rsidRDefault="00AD08E1" w:rsidP="00B25953">
      <w:pPr>
        <w:spacing w:line="276" w:lineRule="auto"/>
        <w:rPr>
          <w:sz w:val="28"/>
          <w:szCs w:val="28"/>
        </w:rPr>
      </w:pPr>
      <w:r>
        <w:rPr>
          <w:sz w:val="28"/>
          <w:szCs w:val="28"/>
        </w:rPr>
        <w:t>On tärkeää, että maailmalla olevat suomalaiset</w:t>
      </w:r>
      <w:r w:rsidR="00667A57">
        <w:rPr>
          <w:sz w:val="28"/>
          <w:szCs w:val="28"/>
        </w:rPr>
        <w:t xml:space="preserve"> kertovat näkemyksiään ja </w:t>
      </w:r>
      <w:r>
        <w:rPr>
          <w:sz w:val="28"/>
          <w:szCs w:val="28"/>
        </w:rPr>
        <w:t>osallistuvat Suomessa tehtäviin päätöksiin.</w:t>
      </w:r>
      <w:r w:rsidR="007E01A1">
        <w:rPr>
          <w:sz w:val="28"/>
          <w:szCs w:val="28"/>
        </w:rPr>
        <w:t xml:space="preserve"> </w:t>
      </w:r>
      <w:r w:rsidR="00757FA7" w:rsidRPr="00757FA7">
        <w:rPr>
          <w:sz w:val="28"/>
          <w:szCs w:val="28"/>
        </w:rPr>
        <w:t>Minkälainen maa Suomi on sitten paluumuuttajien näkökulmasta? Miten me täällä otetaan paluunmuuttajat vastaan ja mitä haasteita Suomeen takaisin muuttavilla on?</w:t>
      </w:r>
    </w:p>
    <w:p w:rsidR="00757FA7" w:rsidRDefault="00757FA7" w:rsidP="00B25953">
      <w:pPr>
        <w:spacing w:line="276" w:lineRule="auto"/>
        <w:rPr>
          <w:sz w:val="28"/>
          <w:szCs w:val="28"/>
        </w:rPr>
      </w:pPr>
    </w:p>
    <w:p w:rsidR="00BB06B2" w:rsidRDefault="00591346" w:rsidP="00B25953">
      <w:pPr>
        <w:spacing w:line="276" w:lineRule="auto"/>
        <w:rPr>
          <w:sz w:val="28"/>
          <w:szCs w:val="28"/>
        </w:rPr>
      </w:pPr>
      <w:r w:rsidRPr="00591346">
        <w:rPr>
          <w:sz w:val="28"/>
          <w:szCs w:val="28"/>
        </w:rPr>
        <w:t xml:space="preserve">Maastamuutto ja ulkosuomalaisten määrä lisääntyvät koko ajan. </w:t>
      </w:r>
      <w:r w:rsidR="00343691">
        <w:rPr>
          <w:sz w:val="28"/>
          <w:szCs w:val="28"/>
        </w:rPr>
        <w:t>Kansainvälistyvässä maailmassa i</w:t>
      </w:r>
      <w:r w:rsidR="00C5427F">
        <w:rPr>
          <w:sz w:val="28"/>
          <w:szCs w:val="28"/>
        </w:rPr>
        <w:t>hmiset</w:t>
      </w:r>
      <w:r w:rsidR="00343691">
        <w:rPr>
          <w:sz w:val="28"/>
          <w:szCs w:val="28"/>
        </w:rPr>
        <w:t xml:space="preserve"> liikkuvat ja</w:t>
      </w:r>
      <w:r w:rsidR="00C5427F">
        <w:rPr>
          <w:sz w:val="28"/>
          <w:szCs w:val="28"/>
        </w:rPr>
        <w:t xml:space="preserve"> muuttavat</w:t>
      </w:r>
      <w:r w:rsidR="00343691">
        <w:rPr>
          <w:sz w:val="28"/>
          <w:szCs w:val="28"/>
        </w:rPr>
        <w:t xml:space="preserve"> maasta toiseen yhä enemmän. </w:t>
      </w:r>
      <w:r>
        <w:rPr>
          <w:sz w:val="28"/>
          <w:szCs w:val="28"/>
        </w:rPr>
        <w:t xml:space="preserve">On myös luontevaa, että </w:t>
      </w:r>
      <w:r w:rsidR="00C5427F">
        <w:rPr>
          <w:sz w:val="28"/>
          <w:szCs w:val="28"/>
        </w:rPr>
        <w:t>ulkomaille</w:t>
      </w:r>
      <w:r>
        <w:rPr>
          <w:sz w:val="28"/>
          <w:szCs w:val="28"/>
        </w:rPr>
        <w:t xml:space="preserve"> muuttavat henkilöt</w:t>
      </w:r>
      <w:r w:rsidR="00667A57">
        <w:rPr>
          <w:sz w:val="28"/>
          <w:szCs w:val="28"/>
        </w:rPr>
        <w:t xml:space="preserve"> </w:t>
      </w:r>
      <w:r>
        <w:rPr>
          <w:sz w:val="28"/>
          <w:szCs w:val="28"/>
        </w:rPr>
        <w:t xml:space="preserve">ehkä </w:t>
      </w:r>
      <w:r w:rsidR="00C5427F">
        <w:rPr>
          <w:sz w:val="28"/>
          <w:szCs w:val="28"/>
        </w:rPr>
        <w:t>muuttavat takaisin</w:t>
      </w:r>
      <w:r>
        <w:rPr>
          <w:sz w:val="28"/>
          <w:szCs w:val="28"/>
        </w:rPr>
        <w:t xml:space="preserve"> Suomeen.</w:t>
      </w:r>
      <w:r w:rsidR="00393F81">
        <w:rPr>
          <w:sz w:val="28"/>
          <w:szCs w:val="28"/>
        </w:rPr>
        <w:t xml:space="preserve"> </w:t>
      </w:r>
      <w:r>
        <w:rPr>
          <w:sz w:val="28"/>
          <w:szCs w:val="28"/>
        </w:rPr>
        <w:t>On rikkaus, että voi</w:t>
      </w:r>
      <w:r w:rsidR="00343691">
        <w:rPr>
          <w:sz w:val="28"/>
          <w:szCs w:val="28"/>
        </w:rPr>
        <w:t xml:space="preserve"> matkustaa</w:t>
      </w:r>
      <w:r>
        <w:rPr>
          <w:sz w:val="28"/>
          <w:szCs w:val="28"/>
        </w:rPr>
        <w:t xml:space="preserve"> maailmalla, </w:t>
      </w:r>
      <w:r w:rsidR="00343691">
        <w:rPr>
          <w:sz w:val="28"/>
          <w:szCs w:val="28"/>
        </w:rPr>
        <w:t xml:space="preserve">oppii uusia </w:t>
      </w:r>
      <w:r>
        <w:rPr>
          <w:sz w:val="28"/>
          <w:szCs w:val="28"/>
        </w:rPr>
        <w:t xml:space="preserve">asioita ja tapoja joita voi tuoda mukanaan Suomeen myöhemmin. </w:t>
      </w:r>
      <w:r w:rsidR="00434229" w:rsidRPr="00434229">
        <w:rPr>
          <w:sz w:val="28"/>
          <w:szCs w:val="28"/>
        </w:rPr>
        <w:t>Merkittävä osa paluumuuttajista on kielitaitoisia, valmiiksi koulutettuja ja osaavia ulkosuomalaisia.</w:t>
      </w:r>
      <w:r w:rsidR="00BB06B2">
        <w:rPr>
          <w:sz w:val="28"/>
          <w:szCs w:val="28"/>
        </w:rPr>
        <w:t xml:space="preserve"> </w:t>
      </w:r>
    </w:p>
    <w:p w:rsidR="00BB06B2" w:rsidRDefault="00BB06B2" w:rsidP="00B25953">
      <w:pPr>
        <w:spacing w:line="276" w:lineRule="auto"/>
        <w:rPr>
          <w:sz w:val="28"/>
          <w:szCs w:val="28"/>
        </w:rPr>
      </w:pPr>
    </w:p>
    <w:p w:rsidR="00706908" w:rsidRDefault="00BB7146" w:rsidP="00B25953">
      <w:pPr>
        <w:spacing w:line="276" w:lineRule="auto"/>
        <w:rPr>
          <w:sz w:val="28"/>
          <w:szCs w:val="28"/>
        </w:rPr>
      </w:pPr>
      <w:r>
        <w:rPr>
          <w:sz w:val="28"/>
          <w:szCs w:val="28"/>
        </w:rPr>
        <w:lastRenderedPageBreak/>
        <w:t xml:space="preserve">Ulkomaat tarjoavat </w:t>
      </w:r>
      <w:r w:rsidR="000D1630" w:rsidRPr="000D1630">
        <w:rPr>
          <w:sz w:val="28"/>
          <w:szCs w:val="28"/>
        </w:rPr>
        <w:t>hyviä mahdollisuuksia etenkin työuransa alussa oleville valmistuneille</w:t>
      </w:r>
      <w:r w:rsidR="0004621C">
        <w:rPr>
          <w:sz w:val="28"/>
          <w:szCs w:val="28"/>
        </w:rPr>
        <w:t xml:space="preserve"> </w:t>
      </w:r>
      <w:r w:rsidR="00BB06B2">
        <w:rPr>
          <w:sz w:val="28"/>
          <w:szCs w:val="28"/>
        </w:rPr>
        <w:t xml:space="preserve">nuorille. </w:t>
      </w:r>
      <w:r w:rsidR="000D1630" w:rsidRPr="000D1630">
        <w:rPr>
          <w:sz w:val="28"/>
          <w:szCs w:val="28"/>
        </w:rPr>
        <w:t>Kansainvälinen kokemus auttaa myös työllistymään Suomessa, minkä vuoksi</w:t>
      </w:r>
      <w:r w:rsidR="0004621C">
        <w:rPr>
          <w:sz w:val="28"/>
          <w:szCs w:val="28"/>
        </w:rPr>
        <w:t xml:space="preserve"> </w:t>
      </w:r>
      <w:r w:rsidR="00706908">
        <w:rPr>
          <w:sz w:val="28"/>
          <w:szCs w:val="28"/>
        </w:rPr>
        <w:t>jo lyhytkin ulkomaan työkomennus</w:t>
      </w:r>
      <w:r w:rsidR="000D1630" w:rsidRPr="000D1630">
        <w:rPr>
          <w:sz w:val="28"/>
          <w:szCs w:val="28"/>
        </w:rPr>
        <w:t xml:space="preserve"> saattaa olla loppuelämälle arvokas asia.</w:t>
      </w:r>
      <w:r w:rsidR="00BB06B2">
        <w:rPr>
          <w:sz w:val="28"/>
          <w:szCs w:val="28"/>
        </w:rPr>
        <w:t xml:space="preserve"> </w:t>
      </w:r>
    </w:p>
    <w:p w:rsidR="00706908" w:rsidRDefault="00706908" w:rsidP="00B25953">
      <w:pPr>
        <w:spacing w:line="276" w:lineRule="auto"/>
        <w:rPr>
          <w:sz w:val="28"/>
          <w:szCs w:val="28"/>
        </w:rPr>
      </w:pPr>
    </w:p>
    <w:p w:rsidR="00667A57" w:rsidRDefault="00BB06B2" w:rsidP="00B25953">
      <w:pPr>
        <w:spacing w:line="276" w:lineRule="auto"/>
        <w:rPr>
          <w:sz w:val="28"/>
          <w:szCs w:val="28"/>
        </w:rPr>
      </w:pPr>
      <w:r w:rsidRPr="00BB06B2">
        <w:rPr>
          <w:sz w:val="28"/>
          <w:szCs w:val="28"/>
        </w:rPr>
        <w:t>Ka</w:t>
      </w:r>
      <w:r>
        <w:rPr>
          <w:sz w:val="28"/>
          <w:szCs w:val="28"/>
        </w:rPr>
        <w:t>nsanedustaja Arto Satosen rapor</w:t>
      </w:r>
      <w:r w:rsidRPr="00BB06B2">
        <w:rPr>
          <w:sz w:val="28"/>
          <w:szCs w:val="28"/>
        </w:rPr>
        <w:t xml:space="preserve">tissa </w:t>
      </w:r>
      <w:r w:rsidRPr="00BB06B2">
        <w:rPr>
          <w:i/>
          <w:sz w:val="28"/>
          <w:szCs w:val="28"/>
        </w:rPr>
        <w:t>Hyvinvointi tar</w:t>
      </w:r>
      <w:r w:rsidR="00667A57">
        <w:rPr>
          <w:i/>
          <w:sz w:val="28"/>
          <w:szCs w:val="28"/>
        </w:rPr>
        <w:t xml:space="preserve">vitsee tekijöitä </w:t>
      </w:r>
      <w:r w:rsidRPr="00BB06B2">
        <w:rPr>
          <w:sz w:val="28"/>
          <w:szCs w:val="28"/>
        </w:rPr>
        <w:t xml:space="preserve">todetaan, että ”ulkomailla hankittujen tutkintojen ja pätevyyksien joustava rinnastaminen on yksi paluumuuttoon vaikuttavista tekijöistä”. Raportissa ehdotetaan </w:t>
      </w:r>
      <w:r w:rsidR="00AC4B3E">
        <w:rPr>
          <w:sz w:val="28"/>
          <w:szCs w:val="28"/>
        </w:rPr>
        <w:t xml:space="preserve">monia konkreettisia </w:t>
      </w:r>
      <w:r w:rsidRPr="00BB06B2">
        <w:rPr>
          <w:sz w:val="28"/>
          <w:szCs w:val="28"/>
        </w:rPr>
        <w:t xml:space="preserve">toimia </w:t>
      </w:r>
      <w:r w:rsidR="00AC4B3E">
        <w:rPr>
          <w:sz w:val="28"/>
          <w:szCs w:val="28"/>
        </w:rPr>
        <w:t xml:space="preserve">ulkosuomalaisten </w:t>
      </w:r>
      <w:r w:rsidRPr="00BB06B2">
        <w:rPr>
          <w:sz w:val="28"/>
          <w:szCs w:val="28"/>
        </w:rPr>
        <w:t>paluumuut</w:t>
      </w:r>
      <w:r w:rsidR="00AC4B3E">
        <w:rPr>
          <w:sz w:val="28"/>
          <w:szCs w:val="28"/>
        </w:rPr>
        <w:t>on tukemiseksi</w:t>
      </w:r>
      <w:r w:rsidRPr="00BB06B2">
        <w:rPr>
          <w:sz w:val="28"/>
          <w:szCs w:val="28"/>
        </w:rPr>
        <w:t>.</w:t>
      </w:r>
    </w:p>
    <w:p w:rsidR="00667A57" w:rsidRDefault="00667A57" w:rsidP="00B25953">
      <w:pPr>
        <w:spacing w:line="276" w:lineRule="auto"/>
        <w:rPr>
          <w:sz w:val="28"/>
          <w:szCs w:val="28"/>
        </w:rPr>
      </w:pPr>
    </w:p>
    <w:p w:rsidR="00434229" w:rsidRPr="004A36C5" w:rsidRDefault="00667A57" w:rsidP="00B25953">
      <w:pPr>
        <w:spacing w:line="276" w:lineRule="auto"/>
        <w:rPr>
          <w:sz w:val="28"/>
          <w:szCs w:val="28"/>
        </w:rPr>
      </w:pPr>
      <w:r>
        <w:rPr>
          <w:sz w:val="28"/>
          <w:szCs w:val="28"/>
        </w:rPr>
        <w:t>Ulkosuomalaisten lasten ja nuorten kulttuurisen ja kieli-identiteetin tukeminen on tärkeää</w:t>
      </w:r>
      <w:r w:rsidR="00757FA7">
        <w:rPr>
          <w:sz w:val="28"/>
          <w:szCs w:val="28"/>
        </w:rPr>
        <w:t xml:space="preserve">. </w:t>
      </w:r>
      <w:r>
        <w:rPr>
          <w:sz w:val="28"/>
          <w:szCs w:val="28"/>
        </w:rPr>
        <w:t xml:space="preserve">Keskeisessä roolissa tässä työssä </w:t>
      </w:r>
      <w:r w:rsidR="00757FA7">
        <w:rPr>
          <w:sz w:val="28"/>
          <w:szCs w:val="28"/>
        </w:rPr>
        <w:t xml:space="preserve">ovat </w:t>
      </w:r>
      <w:r w:rsidR="00434229" w:rsidRPr="00434229">
        <w:rPr>
          <w:sz w:val="28"/>
          <w:szCs w:val="28"/>
        </w:rPr>
        <w:t>Suomi-koulu</w:t>
      </w:r>
      <w:r w:rsidR="00757FA7">
        <w:rPr>
          <w:sz w:val="28"/>
          <w:szCs w:val="28"/>
        </w:rPr>
        <w:t>t ja muut</w:t>
      </w:r>
      <w:r w:rsidR="00434229" w:rsidRPr="00434229">
        <w:rPr>
          <w:sz w:val="28"/>
          <w:szCs w:val="28"/>
        </w:rPr>
        <w:t xml:space="preserve"> suomalaiset koulut</w:t>
      </w:r>
      <w:r w:rsidR="00757FA7">
        <w:rPr>
          <w:sz w:val="28"/>
          <w:szCs w:val="28"/>
        </w:rPr>
        <w:t xml:space="preserve"> maailmalla. P</w:t>
      </w:r>
      <w:r w:rsidR="00434229" w:rsidRPr="00434229">
        <w:rPr>
          <w:sz w:val="28"/>
          <w:szCs w:val="28"/>
        </w:rPr>
        <w:t xml:space="preserve">eruskoulun opetussuunnitelmaa seuraavat 5 </w:t>
      </w:r>
      <w:r w:rsidR="00757FA7">
        <w:rPr>
          <w:sz w:val="28"/>
          <w:szCs w:val="28"/>
        </w:rPr>
        <w:t xml:space="preserve">eri </w:t>
      </w:r>
      <w:r w:rsidR="00434229" w:rsidRPr="00434229">
        <w:rPr>
          <w:sz w:val="28"/>
          <w:szCs w:val="28"/>
        </w:rPr>
        <w:t>koulua</w:t>
      </w:r>
      <w:r w:rsidR="00757FA7">
        <w:rPr>
          <w:sz w:val="28"/>
          <w:szCs w:val="28"/>
        </w:rPr>
        <w:t xml:space="preserve"> maailmalla. </w:t>
      </w:r>
      <w:r w:rsidR="00434229" w:rsidRPr="00434229">
        <w:rPr>
          <w:sz w:val="28"/>
          <w:szCs w:val="28"/>
        </w:rPr>
        <w:t>Valtion toiminta-avustuksen ohjaaminen Suomi-kouluille on vuodesta 2009 siirretty Opetushallitukselta Suomi-Seuralle</w:t>
      </w:r>
      <w:r w:rsidR="0064724B">
        <w:rPr>
          <w:sz w:val="28"/>
          <w:szCs w:val="28"/>
        </w:rPr>
        <w:t>,</w:t>
      </w:r>
      <w:r w:rsidR="00785F70">
        <w:rPr>
          <w:sz w:val="28"/>
          <w:szCs w:val="28"/>
        </w:rPr>
        <w:t xml:space="preserve"> </w:t>
      </w:r>
      <w:r w:rsidR="0064724B">
        <w:rPr>
          <w:sz w:val="28"/>
          <w:szCs w:val="28"/>
        </w:rPr>
        <w:t>joka toimii</w:t>
      </w:r>
      <w:r w:rsidR="00434229" w:rsidRPr="00434229">
        <w:rPr>
          <w:sz w:val="28"/>
          <w:szCs w:val="28"/>
        </w:rPr>
        <w:t xml:space="preserve"> </w:t>
      </w:r>
      <w:r w:rsidR="0064724B">
        <w:rPr>
          <w:sz w:val="28"/>
          <w:szCs w:val="28"/>
        </w:rPr>
        <w:t xml:space="preserve">ulkosuomalaisparlamentin </w:t>
      </w:r>
      <w:r w:rsidR="00434229" w:rsidRPr="00434229">
        <w:rPr>
          <w:sz w:val="28"/>
          <w:szCs w:val="28"/>
        </w:rPr>
        <w:t>pysyvänä sihteeristönä</w:t>
      </w:r>
      <w:r w:rsidR="0064724B">
        <w:rPr>
          <w:sz w:val="28"/>
          <w:szCs w:val="28"/>
        </w:rPr>
        <w:t>.</w:t>
      </w:r>
      <w:r w:rsidR="00434229" w:rsidRPr="00434229">
        <w:rPr>
          <w:sz w:val="28"/>
          <w:szCs w:val="28"/>
        </w:rPr>
        <w:t xml:space="preserve"> Eduskunnan vuosittain Suomi-kouluille lisäämiä määrärahoja ei ole voitu vakinaistaa koska nostoa ei ole vielä kirjattu ministeriön kehyspäätöks</w:t>
      </w:r>
      <w:r w:rsidR="0064724B">
        <w:rPr>
          <w:sz w:val="28"/>
          <w:szCs w:val="28"/>
        </w:rPr>
        <w:t>een. Suomi-koulujen kehittäminen, esimerkiksi oma opetussuunnitelma,</w:t>
      </w:r>
      <w:r w:rsidR="00434229" w:rsidRPr="00434229">
        <w:rPr>
          <w:sz w:val="28"/>
          <w:szCs w:val="28"/>
        </w:rPr>
        <w:t xml:space="preserve"> ja niiden rahoituksen turvaaminen on </w:t>
      </w:r>
      <w:r w:rsidR="000E57A8">
        <w:rPr>
          <w:sz w:val="28"/>
          <w:szCs w:val="28"/>
        </w:rPr>
        <w:t xml:space="preserve">meidän </w:t>
      </w:r>
      <w:r w:rsidR="0064724B">
        <w:rPr>
          <w:sz w:val="28"/>
          <w:szCs w:val="28"/>
        </w:rPr>
        <w:t xml:space="preserve">yhteinen </w:t>
      </w:r>
      <w:r w:rsidR="00AC4B3E">
        <w:rPr>
          <w:sz w:val="28"/>
          <w:szCs w:val="28"/>
        </w:rPr>
        <w:t>etu.</w:t>
      </w:r>
    </w:p>
    <w:p w:rsidR="00434229" w:rsidRPr="00AC4B3E" w:rsidRDefault="00434229" w:rsidP="00B25953">
      <w:pPr>
        <w:spacing w:line="276" w:lineRule="auto"/>
        <w:rPr>
          <w:sz w:val="28"/>
          <w:szCs w:val="28"/>
        </w:rPr>
      </w:pPr>
    </w:p>
    <w:p w:rsidR="00434229" w:rsidRPr="000E57A8" w:rsidRDefault="00434229" w:rsidP="00B25953">
      <w:pPr>
        <w:spacing w:line="276" w:lineRule="auto"/>
        <w:rPr>
          <w:sz w:val="28"/>
          <w:szCs w:val="28"/>
        </w:rPr>
      </w:pPr>
      <w:r w:rsidRPr="00434229">
        <w:rPr>
          <w:sz w:val="28"/>
          <w:szCs w:val="28"/>
        </w:rPr>
        <w:t xml:space="preserve">Kirjeäänestys kansallisissa vaaleissa ulkosuomalaisille </w:t>
      </w:r>
      <w:r w:rsidR="004A36C5">
        <w:rPr>
          <w:sz w:val="28"/>
          <w:szCs w:val="28"/>
        </w:rPr>
        <w:t xml:space="preserve">on </w:t>
      </w:r>
      <w:r w:rsidRPr="00434229">
        <w:rPr>
          <w:sz w:val="28"/>
          <w:szCs w:val="28"/>
        </w:rPr>
        <w:t xml:space="preserve">ollut useiden aiempien </w:t>
      </w:r>
      <w:r w:rsidR="004A36C5">
        <w:rPr>
          <w:sz w:val="28"/>
          <w:szCs w:val="28"/>
        </w:rPr>
        <w:t>istuntojen päätöslauselmana</w:t>
      </w:r>
      <w:r w:rsidRPr="00434229">
        <w:rPr>
          <w:sz w:val="28"/>
          <w:szCs w:val="28"/>
        </w:rPr>
        <w:t xml:space="preserve"> ja asiaa on ajettu </w:t>
      </w:r>
      <w:r w:rsidR="004A36C5">
        <w:rPr>
          <w:sz w:val="28"/>
          <w:szCs w:val="28"/>
        </w:rPr>
        <w:t>pitkään</w:t>
      </w:r>
      <w:r w:rsidRPr="00434229">
        <w:rPr>
          <w:sz w:val="28"/>
          <w:szCs w:val="28"/>
        </w:rPr>
        <w:t>. Ulkosuomalaist</w:t>
      </w:r>
      <w:r w:rsidR="00706908">
        <w:rPr>
          <w:sz w:val="28"/>
          <w:szCs w:val="28"/>
        </w:rPr>
        <w:t>en äänestysprosentti on varsin</w:t>
      </w:r>
      <w:r w:rsidR="00AC4B3E">
        <w:rPr>
          <w:sz w:val="28"/>
          <w:szCs w:val="28"/>
        </w:rPr>
        <w:t xml:space="preserve"> alhainen. </w:t>
      </w:r>
      <w:r w:rsidRPr="00434229">
        <w:rPr>
          <w:sz w:val="28"/>
          <w:szCs w:val="28"/>
        </w:rPr>
        <w:t xml:space="preserve">Ruotsin </w:t>
      </w:r>
      <w:r w:rsidR="00AC4B3E">
        <w:rPr>
          <w:sz w:val="28"/>
          <w:szCs w:val="28"/>
        </w:rPr>
        <w:t>kokemukset osoittavat, että kirjeäänestyksellä ulkomailla asuvien kansalaisten äänestysaktiivisuutta voidaan nostaa. Viime syksyn</w:t>
      </w:r>
      <w:r w:rsidR="005A1426">
        <w:rPr>
          <w:sz w:val="28"/>
          <w:szCs w:val="28"/>
        </w:rPr>
        <w:t>ä</w:t>
      </w:r>
      <w:r w:rsidR="00AC4B3E">
        <w:rPr>
          <w:sz w:val="28"/>
          <w:szCs w:val="28"/>
        </w:rPr>
        <w:t xml:space="preserve"> </w:t>
      </w:r>
      <w:r w:rsidR="005A1426">
        <w:rPr>
          <w:sz w:val="28"/>
          <w:szCs w:val="28"/>
        </w:rPr>
        <w:t>ulkoruotsalaiset saivat äänestää kolmatta kertaa valtiopäivävaaleissa kirjeitse, mikä nosti h</w:t>
      </w:r>
      <w:r w:rsidRPr="00434229">
        <w:rPr>
          <w:sz w:val="28"/>
          <w:szCs w:val="28"/>
        </w:rPr>
        <w:t>eidän äänestysprosenttinsa Suomen ulkosuomalaisille tyypillisestä kirjeäänestysoikeutta edeltäneestä 8-13 %:sta yli 41%:iin. Poliittisen yksim</w:t>
      </w:r>
      <w:r w:rsidR="005A1426">
        <w:rPr>
          <w:sz w:val="28"/>
          <w:szCs w:val="28"/>
        </w:rPr>
        <w:t>ielisyyden löydyttyä Suomessa</w:t>
      </w:r>
      <w:r w:rsidRPr="00434229">
        <w:rPr>
          <w:sz w:val="28"/>
          <w:szCs w:val="28"/>
        </w:rPr>
        <w:t xml:space="preserve"> kahden edeltävä</w:t>
      </w:r>
      <w:r w:rsidR="005A1426">
        <w:rPr>
          <w:sz w:val="28"/>
          <w:szCs w:val="28"/>
        </w:rPr>
        <w:t>n oikeusministerin kausien aika</w:t>
      </w:r>
      <w:r w:rsidRPr="00434229">
        <w:rPr>
          <w:sz w:val="28"/>
          <w:szCs w:val="28"/>
        </w:rPr>
        <w:t>na, voi todeta että ulkosuomalaisten äänestys</w:t>
      </w:r>
      <w:r w:rsidR="00706908">
        <w:rPr>
          <w:sz w:val="28"/>
          <w:szCs w:val="28"/>
        </w:rPr>
        <w:t>aktiivisuuden lisääminen on tärkeä</w:t>
      </w:r>
      <w:r w:rsidRPr="00434229">
        <w:rPr>
          <w:sz w:val="28"/>
          <w:szCs w:val="28"/>
        </w:rPr>
        <w:t xml:space="preserve"> tavoite ja kirje</w:t>
      </w:r>
      <w:r w:rsidR="005A1426">
        <w:rPr>
          <w:sz w:val="28"/>
          <w:szCs w:val="28"/>
        </w:rPr>
        <w:t>äänestyksen keinoin tie, joka olisi</w:t>
      </w:r>
      <w:r w:rsidRPr="00434229">
        <w:rPr>
          <w:sz w:val="28"/>
          <w:szCs w:val="28"/>
        </w:rPr>
        <w:t xml:space="preserve"> verraten nopeasti </w:t>
      </w:r>
      <w:r w:rsidR="005A1426">
        <w:rPr>
          <w:sz w:val="28"/>
          <w:szCs w:val="28"/>
        </w:rPr>
        <w:t>ja edullisesti toteutettavissa.</w:t>
      </w:r>
    </w:p>
    <w:p w:rsidR="00434229" w:rsidRPr="00706908" w:rsidRDefault="00434229" w:rsidP="00B25953">
      <w:pPr>
        <w:spacing w:line="276" w:lineRule="auto"/>
        <w:rPr>
          <w:sz w:val="28"/>
          <w:szCs w:val="28"/>
        </w:rPr>
      </w:pPr>
    </w:p>
    <w:p w:rsidR="00434229" w:rsidRDefault="00434229" w:rsidP="00B25953">
      <w:pPr>
        <w:spacing w:line="276" w:lineRule="auto"/>
        <w:rPr>
          <w:sz w:val="28"/>
          <w:szCs w:val="28"/>
        </w:rPr>
      </w:pPr>
      <w:r w:rsidRPr="00434229">
        <w:rPr>
          <w:sz w:val="28"/>
          <w:szCs w:val="28"/>
        </w:rPr>
        <w:t>Ulkosuomalaisparlamentti on tunnettu ja tunnustettu. Hallituksen ulkosuomalaispoliittisen ohjelman 2012-2016 politiikkalinjauksena on turvata ulkosuomalaisparlamentin toimint</w:t>
      </w:r>
      <w:r w:rsidR="00667A57">
        <w:rPr>
          <w:sz w:val="28"/>
          <w:szCs w:val="28"/>
        </w:rPr>
        <w:t xml:space="preserve">aedellytykset ja </w:t>
      </w:r>
      <w:r w:rsidRPr="00434229">
        <w:rPr>
          <w:sz w:val="28"/>
          <w:szCs w:val="28"/>
        </w:rPr>
        <w:t>tukea sitä Suomi-Seuran kautta. Olisi yleinen etu virallistaa ulkosuomalaisparlamentti ja s</w:t>
      </w:r>
      <w:r w:rsidR="00667A57">
        <w:rPr>
          <w:sz w:val="28"/>
          <w:szCs w:val="28"/>
        </w:rPr>
        <w:t>aattaa se lainsäädännön piiriin, ja lähden siitä, että näitä tavoitteita edistetään myös juuri alkaneella vaalikaudella.</w:t>
      </w:r>
    </w:p>
    <w:p w:rsidR="00434229" w:rsidRPr="00434229" w:rsidRDefault="00434229" w:rsidP="00B25953">
      <w:pPr>
        <w:spacing w:line="276" w:lineRule="auto"/>
        <w:rPr>
          <w:sz w:val="28"/>
          <w:szCs w:val="28"/>
        </w:rPr>
      </w:pPr>
    </w:p>
    <w:p w:rsidR="00B25953" w:rsidRDefault="00B25953" w:rsidP="00B25953">
      <w:pPr>
        <w:spacing w:line="276" w:lineRule="auto"/>
        <w:rPr>
          <w:sz w:val="28"/>
          <w:szCs w:val="28"/>
        </w:rPr>
      </w:pPr>
    </w:p>
    <w:p w:rsidR="00B25953" w:rsidRDefault="00B25953" w:rsidP="00B25953">
      <w:pPr>
        <w:spacing w:line="276" w:lineRule="auto"/>
        <w:rPr>
          <w:sz w:val="28"/>
          <w:szCs w:val="28"/>
        </w:rPr>
      </w:pPr>
    </w:p>
    <w:p w:rsidR="00B25953" w:rsidRDefault="00B25953" w:rsidP="00B25953">
      <w:pPr>
        <w:spacing w:line="276" w:lineRule="auto"/>
        <w:rPr>
          <w:sz w:val="28"/>
          <w:szCs w:val="28"/>
        </w:rPr>
      </w:pPr>
    </w:p>
    <w:p w:rsidR="00B60D13" w:rsidRDefault="00591346" w:rsidP="00B25953">
      <w:pPr>
        <w:spacing w:line="276" w:lineRule="auto"/>
        <w:rPr>
          <w:sz w:val="28"/>
          <w:szCs w:val="28"/>
        </w:rPr>
      </w:pPr>
      <w:r>
        <w:rPr>
          <w:sz w:val="28"/>
          <w:szCs w:val="28"/>
        </w:rPr>
        <w:lastRenderedPageBreak/>
        <w:t>Arvoisat ulkosuomalaisparlamentin istunnon osallis</w:t>
      </w:r>
      <w:r w:rsidR="00DF3AFA">
        <w:rPr>
          <w:sz w:val="28"/>
          <w:szCs w:val="28"/>
        </w:rPr>
        <w:t>t</w:t>
      </w:r>
      <w:r>
        <w:rPr>
          <w:sz w:val="28"/>
          <w:szCs w:val="28"/>
        </w:rPr>
        <w:t>ujat,</w:t>
      </w:r>
    </w:p>
    <w:p w:rsidR="00FD3161" w:rsidRPr="00FD3161" w:rsidRDefault="00FD3161" w:rsidP="00B25953">
      <w:pPr>
        <w:spacing w:line="276" w:lineRule="auto"/>
        <w:rPr>
          <w:sz w:val="28"/>
          <w:szCs w:val="28"/>
        </w:rPr>
      </w:pPr>
      <w:r w:rsidRPr="00FD3161">
        <w:rPr>
          <w:sz w:val="28"/>
          <w:szCs w:val="28"/>
        </w:rPr>
        <w:t>Kulttuurien ja kielten ymmärrys kovaa vauhtia globalisoituvassa maailmassa johtaa parhaimmassa tapauksessa parempaan yhteisymmärrykseen ja yhteistyöhön. Nämä ovat konkreettisia mahdollisuuksia, j</w:t>
      </w:r>
      <w:r w:rsidR="006E6AEA">
        <w:rPr>
          <w:sz w:val="28"/>
          <w:szCs w:val="28"/>
        </w:rPr>
        <w:t>oita meidän ei tulisi hukata.</w:t>
      </w:r>
    </w:p>
    <w:p w:rsidR="00FD3161" w:rsidRPr="00FD3161" w:rsidRDefault="00FD3161" w:rsidP="00B25953">
      <w:pPr>
        <w:spacing w:line="276" w:lineRule="auto"/>
        <w:rPr>
          <w:sz w:val="28"/>
          <w:szCs w:val="28"/>
        </w:rPr>
      </w:pPr>
    </w:p>
    <w:p w:rsidR="00FD3161" w:rsidRPr="00FD3161" w:rsidRDefault="006E6AEA" w:rsidP="00B25953">
      <w:pPr>
        <w:spacing w:line="276" w:lineRule="auto"/>
        <w:rPr>
          <w:sz w:val="28"/>
          <w:szCs w:val="28"/>
        </w:rPr>
      </w:pPr>
      <w:r>
        <w:rPr>
          <w:sz w:val="28"/>
          <w:szCs w:val="28"/>
        </w:rPr>
        <w:t xml:space="preserve">Myös eduskunta osallistuu yhä laajemmin kansainväliseen yhteistyöhön. </w:t>
      </w:r>
      <w:r w:rsidR="00FD3161" w:rsidRPr="00FD3161">
        <w:rPr>
          <w:sz w:val="28"/>
          <w:szCs w:val="28"/>
        </w:rPr>
        <w:t>Suomi tekee aktiivista ja laaja-alaista parlamentaarista yhteistyötä muiden maiden kanssa</w:t>
      </w:r>
      <w:r w:rsidR="00706908">
        <w:rPr>
          <w:sz w:val="28"/>
          <w:szCs w:val="28"/>
        </w:rPr>
        <w:t xml:space="preserve"> niin kahdenvälisesti kuin myös kansainvälisten järjestöjen puitteissa</w:t>
      </w:r>
      <w:r w:rsidR="00FD3161" w:rsidRPr="00FD3161">
        <w:rPr>
          <w:sz w:val="28"/>
          <w:szCs w:val="28"/>
        </w:rPr>
        <w:t>. Eduskunta panostaa kansainväliseen yhteistyöhön myös nuorten edustajien osalta. Eduskuntaan perustettiin vuonna 2012 nuorten parlamentaarikkojen kansainvälinen verkosto, jonka tarkoituksena on vahvistaa parlamentaarisia kontakteja nuoriin kansanedustajiin eri maissa. Tulevaisuus on nuorten poliitikkojemme käsissä.</w:t>
      </w:r>
    </w:p>
    <w:p w:rsidR="00733A91" w:rsidRPr="00DF3AFA" w:rsidRDefault="00733A91" w:rsidP="00B25953">
      <w:pPr>
        <w:spacing w:line="276" w:lineRule="auto"/>
        <w:rPr>
          <w:sz w:val="28"/>
          <w:szCs w:val="28"/>
        </w:rPr>
      </w:pPr>
    </w:p>
    <w:p w:rsidR="00083E19" w:rsidRDefault="006E6AEA" w:rsidP="00B25953">
      <w:pPr>
        <w:spacing w:line="276" w:lineRule="auto"/>
        <w:rPr>
          <w:sz w:val="28"/>
          <w:szCs w:val="28"/>
        </w:rPr>
      </w:pPr>
      <w:r>
        <w:rPr>
          <w:sz w:val="28"/>
          <w:szCs w:val="28"/>
        </w:rPr>
        <w:t>P</w:t>
      </w:r>
      <w:r w:rsidR="00083E19">
        <w:rPr>
          <w:sz w:val="28"/>
          <w:szCs w:val="28"/>
        </w:rPr>
        <w:t>ohjoismaisella yhteistyöllä on pitkät perinteet. Samalla tavalla kuin pohjoismaisessa yhteistyössä pyritään poistamaan rajaesteitä</w:t>
      </w:r>
      <w:r w:rsidR="00706908">
        <w:rPr>
          <w:sz w:val="28"/>
          <w:szCs w:val="28"/>
        </w:rPr>
        <w:t>,</w:t>
      </w:r>
      <w:r w:rsidR="00083E19">
        <w:rPr>
          <w:sz w:val="28"/>
          <w:szCs w:val="28"/>
        </w:rPr>
        <w:t xml:space="preserve"> niin samalla tavalla pitäisi pyrkiä poistamaan raja</w:t>
      </w:r>
      <w:r w:rsidR="00FD3161">
        <w:rPr>
          <w:sz w:val="28"/>
          <w:szCs w:val="28"/>
        </w:rPr>
        <w:t>esteitä myös muiden</w:t>
      </w:r>
      <w:r w:rsidR="000E57A8">
        <w:rPr>
          <w:sz w:val="28"/>
          <w:szCs w:val="28"/>
        </w:rPr>
        <w:t xml:space="preserve"> maiden v</w:t>
      </w:r>
      <w:r w:rsidR="00706908">
        <w:rPr>
          <w:sz w:val="28"/>
          <w:szCs w:val="28"/>
        </w:rPr>
        <w:t xml:space="preserve">äliltä jotta ihmisten </w:t>
      </w:r>
      <w:r w:rsidR="000E57A8">
        <w:rPr>
          <w:sz w:val="28"/>
          <w:szCs w:val="28"/>
        </w:rPr>
        <w:t>liikkuvuutta voidaan edistää.</w:t>
      </w:r>
    </w:p>
    <w:p w:rsidR="00D02B5B" w:rsidRDefault="00D02B5B" w:rsidP="00B25953">
      <w:pPr>
        <w:spacing w:line="276" w:lineRule="auto"/>
        <w:rPr>
          <w:sz w:val="28"/>
          <w:szCs w:val="28"/>
        </w:rPr>
      </w:pPr>
    </w:p>
    <w:p w:rsidR="0004621C" w:rsidRDefault="0004621C" w:rsidP="00B25953">
      <w:pPr>
        <w:spacing w:line="276" w:lineRule="auto"/>
        <w:rPr>
          <w:sz w:val="28"/>
          <w:szCs w:val="28"/>
        </w:rPr>
      </w:pPr>
      <w:r>
        <w:rPr>
          <w:sz w:val="28"/>
          <w:szCs w:val="28"/>
        </w:rPr>
        <w:t>A</w:t>
      </w:r>
      <w:r w:rsidR="00393F81">
        <w:rPr>
          <w:sz w:val="28"/>
          <w:szCs w:val="28"/>
        </w:rPr>
        <w:t>rvoisat istunnon osallistujat</w:t>
      </w:r>
      <w:r w:rsidR="00393F81" w:rsidRPr="00393F81">
        <w:rPr>
          <w:sz w:val="28"/>
          <w:szCs w:val="28"/>
        </w:rPr>
        <w:t>,</w:t>
      </w:r>
    </w:p>
    <w:p w:rsidR="00717890" w:rsidRDefault="00393F81" w:rsidP="00B25953">
      <w:pPr>
        <w:spacing w:line="276" w:lineRule="auto"/>
        <w:rPr>
          <w:sz w:val="28"/>
          <w:szCs w:val="28"/>
        </w:rPr>
      </w:pPr>
      <w:r>
        <w:rPr>
          <w:sz w:val="28"/>
          <w:szCs w:val="28"/>
        </w:rPr>
        <w:t>Ulkosuomalaisparlamentti</w:t>
      </w:r>
      <w:r w:rsidRPr="00393F81">
        <w:rPr>
          <w:sz w:val="28"/>
          <w:szCs w:val="28"/>
        </w:rPr>
        <w:t xml:space="preserve"> on ainutlaatuinen </w:t>
      </w:r>
      <w:r w:rsidR="00B60D13">
        <w:rPr>
          <w:sz w:val="28"/>
          <w:szCs w:val="28"/>
        </w:rPr>
        <w:t>yhteistyöfoorumi</w:t>
      </w:r>
      <w:r w:rsidR="00717890">
        <w:rPr>
          <w:sz w:val="28"/>
          <w:szCs w:val="28"/>
        </w:rPr>
        <w:t xml:space="preserve">. Te yhdistätte maailmalla asuvat </w:t>
      </w:r>
      <w:r w:rsidR="00DE3A2D">
        <w:rPr>
          <w:sz w:val="28"/>
          <w:szCs w:val="28"/>
        </w:rPr>
        <w:t>suomalaiset yhdessä päättämään tärkeistä asioista. Lisäksi toimitte kanavana, jonka kautta ulkosuomalaisten yhteiset päätö</w:t>
      </w:r>
      <w:r w:rsidR="006E6AEA">
        <w:rPr>
          <w:sz w:val="28"/>
          <w:szCs w:val="28"/>
        </w:rPr>
        <w:t xml:space="preserve">kset välittyvät Suomeen – eduskunnalle, hallitukselle, viranomaisille kuin myös </w:t>
      </w:r>
      <w:r w:rsidR="00DE3A2D">
        <w:rPr>
          <w:sz w:val="28"/>
          <w:szCs w:val="28"/>
        </w:rPr>
        <w:t>kansalaisjärjestöille.</w:t>
      </w:r>
    </w:p>
    <w:p w:rsidR="00717890" w:rsidRDefault="00717890" w:rsidP="00B25953">
      <w:pPr>
        <w:spacing w:line="276" w:lineRule="auto"/>
        <w:rPr>
          <w:sz w:val="28"/>
          <w:szCs w:val="28"/>
        </w:rPr>
      </w:pPr>
    </w:p>
    <w:p w:rsidR="00813F88" w:rsidRDefault="00DE3A2D" w:rsidP="00B25953">
      <w:pPr>
        <w:spacing w:line="276" w:lineRule="auto"/>
        <w:rPr>
          <w:sz w:val="28"/>
          <w:szCs w:val="28"/>
        </w:rPr>
      </w:pPr>
      <w:r>
        <w:rPr>
          <w:sz w:val="28"/>
          <w:szCs w:val="28"/>
        </w:rPr>
        <w:t xml:space="preserve">Kannustan ulkosuomalaisyhteisöjä olemaan aktiivisia ja </w:t>
      </w:r>
      <w:r w:rsidR="00C927FA">
        <w:rPr>
          <w:sz w:val="28"/>
          <w:szCs w:val="28"/>
        </w:rPr>
        <w:t xml:space="preserve">pitämään yhteyttä laaja-alaisesti suomalaiseen yhteiskuntaan. On tärkeää, että </w:t>
      </w:r>
      <w:r w:rsidR="00743380">
        <w:rPr>
          <w:sz w:val="28"/>
          <w:szCs w:val="28"/>
        </w:rPr>
        <w:t xml:space="preserve">vuorovaikutus eduskunnan kanssa säilyy ja vahvistuu entisestään. </w:t>
      </w:r>
      <w:r w:rsidR="00196437">
        <w:rPr>
          <w:sz w:val="28"/>
          <w:szCs w:val="28"/>
        </w:rPr>
        <w:t>O</w:t>
      </w:r>
      <w:r w:rsidR="00743380">
        <w:rPr>
          <w:sz w:val="28"/>
          <w:szCs w:val="28"/>
        </w:rPr>
        <w:t>len valmis omalta osaltani toimimaan tämän päämäärän edistämiseksi.</w:t>
      </w:r>
    </w:p>
    <w:p w:rsidR="00743380" w:rsidRDefault="00743380" w:rsidP="00B25953">
      <w:pPr>
        <w:spacing w:line="276" w:lineRule="auto"/>
        <w:rPr>
          <w:sz w:val="28"/>
          <w:szCs w:val="28"/>
        </w:rPr>
      </w:pPr>
    </w:p>
    <w:p w:rsidR="00743380" w:rsidRDefault="00743380" w:rsidP="00B25953">
      <w:pPr>
        <w:spacing w:line="276" w:lineRule="auto"/>
        <w:rPr>
          <w:sz w:val="28"/>
          <w:szCs w:val="28"/>
        </w:rPr>
      </w:pPr>
      <w:r>
        <w:rPr>
          <w:sz w:val="28"/>
          <w:szCs w:val="28"/>
        </w:rPr>
        <w:t>Toivotan Ulkosuomalaisparlamenti</w:t>
      </w:r>
      <w:r w:rsidR="0004621C">
        <w:rPr>
          <w:sz w:val="28"/>
          <w:szCs w:val="28"/>
        </w:rPr>
        <w:t>lle parhainta menestystä tärkeälle</w:t>
      </w:r>
      <w:r>
        <w:rPr>
          <w:sz w:val="28"/>
          <w:szCs w:val="28"/>
        </w:rPr>
        <w:t xml:space="preserve"> työllenn</w:t>
      </w:r>
      <w:r w:rsidRPr="007B5099">
        <w:rPr>
          <w:sz w:val="28"/>
          <w:szCs w:val="28"/>
        </w:rPr>
        <w:t>e meidän kaikkien suomalaisten hyväksi!</w:t>
      </w:r>
    </w:p>
    <w:sectPr w:rsidR="00743380" w:rsidSect="000C3DF9">
      <w:headerReference w:type="default" r:id="rId8"/>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00" w:rsidRDefault="00633A00" w:rsidP="00C50C5F">
      <w:r>
        <w:separator/>
      </w:r>
    </w:p>
  </w:endnote>
  <w:endnote w:type="continuationSeparator" w:id="0">
    <w:p w:rsidR="00633A00" w:rsidRDefault="00633A00"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00" w:rsidRDefault="00633A00" w:rsidP="00C50C5F">
      <w:r>
        <w:separator/>
      </w:r>
    </w:p>
  </w:footnote>
  <w:footnote w:type="continuationSeparator" w:id="0">
    <w:p w:rsidR="00633A00" w:rsidRDefault="00633A00" w:rsidP="00C5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94120"/>
      <w:docPartObj>
        <w:docPartGallery w:val="Page Numbers (Top of Page)"/>
        <w:docPartUnique/>
      </w:docPartObj>
    </w:sdtPr>
    <w:sdtEndPr/>
    <w:sdtContent>
      <w:p w:rsidR="00196437" w:rsidRDefault="00196437">
        <w:pPr>
          <w:pStyle w:val="Yltunniste"/>
          <w:jc w:val="right"/>
        </w:pPr>
        <w:r>
          <w:fldChar w:fldCharType="begin"/>
        </w:r>
        <w:r>
          <w:instrText>PAGE   \* MERGEFORMAT</w:instrText>
        </w:r>
        <w:r>
          <w:fldChar w:fldCharType="separate"/>
        </w:r>
        <w:r w:rsidR="004D07D9">
          <w:rPr>
            <w:noProof/>
          </w:rPr>
          <w:t>2</w:t>
        </w:r>
        <w:r>
          <w:fldChar w:fldCharType="end"/>
        </w:r>
      </w:p>
    </w:sdtContent>
  </w:sdt>
  <w:p w:rsidR="00C50C5F" w:rsidRDefault="00C50C5F" w:rsidP="00C50C5F">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A7965"/>
    <w:multiLevelType w:val="hybridMultilevel"/>
    <w:tmpl w:val="40D242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EB34939"/>
    <w:multiLevelType w:val="hybridMultilevel"/>
    <w:tmpl w:val="6F22EE78"/>
    <w:lvl w:ilvl="0" w:tplc="DD86166C">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22B5EDE"/>
    <w:multiLevelType w:val="hybridMultilevel"/>
    <w:tmpl w:val="7C3A2276"/>
    <w:lvl w:ilvl="0" w:tplc="D9644960">
      <w:start w:val="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C23750"/>
    <w:multiLevelType w:val="hybridMultilevel"/>
    <w:tmpl w:val="45AE8EB8"/>
    <w:lvl w:ilvl="0" w:tplc="0288872C">
      <w:start w:val="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CA073B5"/>
    <w:multiLevelType w:val="hybridMultilevel"/>
    <w:tmpl w:val="2318B760"/>
    <w:lvl w:ilvl="0" w:tplc="C10C7558">
      <w:start w:val="1"/>
      <w:numFmt w:val="upperLetter"/>
      <w:lvlText w:val="%1."/>
      <w:lvlJc w:val="left"/>
      <w:pPr>
        <w:ind w:left="1050" w:hanging="69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F0A1D71"/>
    <w:multiLevelType w:val="hybridMultilevel"/>
    <w:tmpl w:val="ADEA7B04"/>
    <w:lvl w:ilvl="0" w:tplc="E006DD2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77FC4BD4"/>
    <w:multiLevelType w:val="hybridMultilevel"/>
    <w:tmpl w:val="C14E3FA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1" w:cryptProviderType="rsaAES" w:cryptAlgorithmClass="hash" w:cryptAlgorithmType="typeAny" w:cryptAlgorithmSid="14" w:cryptSpinCount="100000" w:hash="EHPCJLrmLm1CeMOL/0j9vvXrupr8Hi99owPy5qEcqx4oNakhiSvzWFgESWlb1Wg3EUIxtcjGcTC/RqQYBXjX1Q==" w:salt="AMUpOMc4UwTY9bCifcqlzg=="/>
  <w:defaultTabStop w:val="1304"/>
  <w:hyphenationZone w:val="142"/>
  <w:drawingGridHorizontalSpacing w:val="261"/>
  <w:drawingGridVerticalSpacing w:val="25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F"/>
    <w:rsid w:val="0000498C"/>
    <w:rsid w:val="00005970"/>
    <w:rsid w:val="00026BF1"/>
    <w:rsid w:val="00041B1B"/>
    <w:rsid w:val="0004621C"/>
    <w:rsid w:val="00054660"/>
    <w:rsid w:val="00083E19"/>
    <w:rsid w:val="000B03FF"/>
    <w:rsid w:val="000C3DF9"/>
    <w:rsid w:val="000D1630"/>
    <w:rsid w:val="000E57A8"/>
    <w:rsid w:val="000F6C15"/>
    <w:rsid w:val="00103463"/>
    <w:rsid w:val="00104210"/>
    <w:rsid w:val="001074A2"/>
    <w:rsid w:val="00110BDC"/>
    <w:rsid w:val="00111653"/>
    <w:rsid w:val="0011248D"/>
    <w:rsid w:val="00121D32"/>
    <w:rsid w:val="00136FDD"/>
    <w:rsid w:val="001431C3"/>
    <w:rsid w:val="00147C78"/>
    <w:rsid w:val="00180BE6"/>
    <w:rsid w:val="001814B7"/>
    <w:rsid w:val="001903D9"/>
    <w:rsid w:val="0019082E"/>
    <w:rsid w:val="00196437"/>
    <w:rsid w:val="001A30F0"/>
    <w:rsid w:val="001C1A41"/>
    <w:rsid w:val="0021603F"/>
    <w:rsid w:val="00221FEB"/>
    <w:rsid w:val="00241DB0"/>
    <w:rsid w:val="002461B7"/>
    <w:rsid w:val="00246F65"/>
    <w:rsid w:val="002647C7"/>
    <w:rsid w:val="00270E81"/>
    <w:rsid w:val="002832B6"/>
    <w:rsid w:val="002A0CFD"/>
    <w:rsid w:val="002A38B7"/>
    <w:rsid w:val="002C4CCE"/>
    <w:rsid w:val="002D0290"/>
    <w:rsid w:val="002F0918"/>
    <w:rsid w:val="00304BE8"/>
    <w:rsid w:val="00310F1D"/>
    <w:rsid w:val="0032011D"/>
    <w:rsid w:val="0033502F"/>
    <w:rsid w:val="00343691"/>
    <w:rsid w:val="003669BB"/>
    <w:rsid w:val="0037301C"/>
    <w:rsid w:val="00393F81"/>
    <w:rsid w:val="003A01A2"/>
    <w:rsid w:val="003B748D"/>
    <w:rsid w:val="003E5111"/>
    <w:rsid w:val="00407B60"/>
    <w:rsid w:val="004207AD"/>
    <w:rsid w:val="004320F7"/>
    <w:rsid w:val="00434229"/>
    <w:rsid w:val="00442308"/>
    <w:rsid w:val="0045137D"/>
    <w:rsid w:val="004816A3"/>
    <w:rsid w:val="004818A4"/>
    <w:rsid w:val="004A2186"/>
    <w:rsid w:val="004A36C5"/>
    <w:rsid w:val="004D07D9"/>
    <w:rsid w:val="005222F7"/>
    <w:rsid w:val="005244E1"/>
    <w:rsid w:val="005435C7"/>
    <w:rsid w:val="0056132D"/>
    <w:rsid w:val="00572C78"/>
    <w:rsid w:val="0057427D"/>
    <w:rsid w:val="00583406"/>
    <w:rsid w:val="005859FE"/>
    <w:rsid w:val="00590258"/>
    <w:rsid w:val="00591346"/>
    <w:rsid w:val="00595E62"/>
    <w:rsid w:val="005A1426"/>
    <w:rsid w:val="005B3770"/>
    <w:rsid w:val="005B60AA"/>
    <w:rsid w:val="005B7BF9"/>
    <w:rsid w:val="005D54BF"/>
    <w:rsid w:val="005F4871"/>
    <w:rsid w:val="00606718"/>
    <w:rsid w:val="00612B41"/>
    <w:rsid w:val="00633A00"/>
    <w:rsid w:val="006368B4"/>
    <w:rsid w:val="0064724B"/>
    <w:rsid w:val="00650E64"/>
    <w:rsid w:val="00652CA1"/>
    <w:rsid w:val="00653344"/>
    <w:rsid w:val="00656D5E"/>
    <w:rsid w:val="00660101"/>
    <w:rsid w:val="00667A57"/>
    <w:rsid w:val="00670E39"/>
    <w:rsid w:val="00680D40"/>
    <w:rsid w:val="006913C9"/>
    <w:rsid w:val="006B04FE"/>
    <w:rsid w:val="006D4984"/>
    <w:rsid w:val="006E6AEA"/>
    <w:rsid w:val="006F138C"/>
    <w:rsid w:val="00706908"/>
    <w:rsid w:val="00717890"/>
    <w:rsid w:val="007246A4"/>
    <w:rsid w:val="00727BD6"/>
    <w:rsid w:val="00733A91"/>
    <w:rsid w:val="00743380"/>
    <w:rsid w:val="00757FA7"/>
    <w:rsid w:val="00772BBF"/>
    <w:rsid w:val="00781C60"/>
    <w:rsid w:val="00785F70"/>
    <w:rsid w:val="00792D81"/>
    <w:rsid w:val="00794926"/>
    <w:rsid w:val="007A201C"/>
    <w:rsid w:val="007B2607"/>
    <w:rsid w:val="007B5B1B"/>
    <w:rsid w:val="007B727F"/>
    <w:rsid w:val="007E01A1"/>
    <w:rsid w:val="007E24C1"/>
    <w:rsid w:val="007E7B60"/>
    <w:rsid w:val="007F0C0A"/>
    <w:rsid w:val="007F2D09"/>
    <w:rsid w:val="007F6D5B"/>
    <w:rsid w:val="00813F88"/>
    <w:rsid w:val="00825DCD"/>
    <w:rsid w:val="00827E69"/>
    <w:rsid w:val="008312FC"/>
    <w:rsid w:val="00832123"/>
    <w:rsid w:val="0084418E"/>
    <w:rsid w:val="00845E95"/>
    <w:rsid w:val="008673C3"/>
    <w:rsid w:val="00884F02"/>
    <w:rsid w:val="00887347"/>
    <w:rsid w:val="008B73C3"/>
    <w:rsid w:val="008E0652"/>
    <w:rsid w:val="008E638B"/>
    <w:rsid w:val="00907835"/>
    <w:rsid w:val="009144EA"/>
    <w:rsid w:val="009317F9"/>
    <w:rsid w:val="00932599"/>
    <w:rsid w:val="009363D2"/>
    <w:rsid w:val="00971693"/>
    <w:rsid w:val="00990248"/>
    <w:rsid w:val="00991178"/>
    <w:rsid w:val="009A7D29"/>
    <w:rsid w:val="009B7E40"/>
    <w:rsid w:val="00A80217"/>
    <w:rsid w:val="00AB48D7"/>
    <w:rsid w:val="00AC4B3E"/>
    <w:rsid w:val="00AD08E1"/>
    <w:rsid w:val="00AE0A34"/>
    <w:rsid w:val="00AF3D95"/>
    <w:rsid w:val="00B05825"/>
    <w:rsid w:val="00B076F2"/>
    <w:rsid w:val="00B25953"/>
    <w:rsid w:val="00B35CB0"/>
    <w:rsid w:val="00B43778"/>
    <w:rsid w:val="00B47417"/>
    <w:rsid w:val="00B56550"/>
    <w:rsid w:val="00B568F1"/>
    <w:rsid w:val="00B60D13"/>
    <w:rsid w:val="00B66CD9"/>
    <w:rsid w:val="00B8063D"/>
    <w:rsid w:val="00B90645"/>
    <w:rsid w:val="00B9200D"/>
    <w:rsid w:val="00B96E30"/>
    <w:rsid w:val="00BB06B2"/>
    <w:rsid w:val="00BB7146"/>
    <w:rsid w:val="00BD3103"/>
    <w:rsid w:val="00BE503D"/>
    <w:rsid w:val="00BE60C0"/>
    <w:rsid w:val="00BE7C49"/>
    <w:rsid w:val="00C066D7"/>
    <w:rsid w:val="00C16F10"/>
    <w:rsid w:val="00C2378C"/>
    <w:rsid w:val="00C337B0"/>
    <w:rsid w:val="00C41419"/>
    <w:rsid w:val="00C50C5F"/>
    <w:rsid w:val="00C51E0F"/>
    <w:rsid w:val="00C5427F"/>
    <w:rsid w:val="00C54396"/>
    <w:rsid w:val="00C70582"/>
    <w:rsid w:val="00C77904"/>
    <w:rsid w:val="00C915AE"/>
    <w:rsid w:val="00C927FA"/>
    <w:rsid w:val="00C92EA1"/>
    <w:rsid w:val="00CC230E"/>
    <w:rsid w:val="00CC5C0B"/>
    <w:rsid w:val="00CC672D"/>
    <w:rsid w:val="00D02B5B"/>
    <w:rsid w:val="00D21079"/>
    <w:rsid w:val="00D27A2F"/>
    <w:rsid w:val="00D50414"/>
    <w:rsid w:val="00D542D4"/>
    <w:rsid w:val="00D60E7E"/>
    <w:rsid w:val="00D63333"/>
    <w:rsid w:val="00D65005"/>
    <w:rsid w:val="00D71742"/>
    <w:rsid w:val="00D77C92"/>
    <w:rsid w:val="00D90308"/>
    <w:rsid w:val="00D92666"/>
    <w:rsid w:val="00D97431"/>
    <w:rsid w:val="00DA5267"/>
    <w:rsid w:val="00DB0489"/>
    <w:rsid w:val="00DD2450"/>
    <w:rsid w:val="00DE281C"/>
    <w:rsid w:val="00DE3A2D"/>
    <w:rsid w:val="00DE4001"/>
    <w:rsid w:val="00DF3AFA"/>
    <w:rsid w:val="00E030A5"/>
    <w:rsid w:val="00E111C1"/>
    <w:rsid w:val="00E12C8E"/>
    <w:rsid w:val="00E1318A"/>
    <w:rsid w:val="00E17862"/>
    <w:rsid w:val="00E25514"/>
    <w:rsid w:val="00E36774"/>
    <w:rsid w:val="00E4148D"/>
    <w:rsid w:val="00E479FB"/>
    <w:rsid w:val="00E518DF"/>
    <w:rsid w:val="00E52DB6"/>
    <w:rsid w:val="00E60471"/>
    <w:rsid w:val="00E731C8"/>
    <w:rsid w:val="00E75D91"/>
    <w:rsid w:val="00EA0448"/>
    <w:rsid w:val="00EB0636"/>
    <w:rsid w:val="00EB5578"/>
    <w:rsid w:val="00EE7E2B"/>
    <w:rsid w:val="00F258EF"/>
    <w:rsid w:val="00F40CF1"/>
    <w:rsid w:val="00F42B7F"/>
    <w:rsid w:val="00F45996"/>
    <w:rsid w:val="00F53F9A"/>
    <w:rsid w:val="00F54DA6"/>
    <w:rsid w:val="00F60D36"/>
    <w:rsid w:val="00F77148"/>
    <w:rsid w:val="00F95500"/>
    <w:rsid w:val="00FB7537"/>
    <w:rsid w:val="00FC67DE"/>
    <w:rsid w:val="00FD3161"/>
    <w:rsid w:val="00FD5018"/>
    <w:rsid w:val="00FF40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16457-D199-4987-BF67-803E63B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Luettelokappale">
    <w:name w:val="List Paragraph"/>
    <w:basedOn w:val="Normaali"/>
    <w:uiPriority w:val="34"/>
    <w:qFormat/>
    <w:rsid w:val="00772BBF"/>
    <w:pPr>
      <w:ind w:left="720"/>
    </w:pPr>
    <w:rPr>
      <w:rFonts w:ascii="Calibri" w:hAnsi="Calibri" w:cs="Times New Roman"/>
    </w:rPr>
  </w:style>
  <w:style w:type="paragraph" w:styleId="Seliteteksti">
    <w:name w:val="Balloon Text"/>
    <w:basedOn w:val="Normaali"/>
    <w:link w:val="SelitetekstiChar"/>
    <w:uiPriority w:val="99"/>
    <w:semiHidden/>
    <w:unhideWhenUsed/>
    <w:rsid w:val="00907835"/>
    <w:rPr>
      <w:rFonts w:ascii="Tahoma" w:hAnsi="Tahoma" w:cs="Tahoma"/>
      <w:sz w:val="16"/>
      <w:szCs w:val="16"/>
    </w:rPr>
  </w:style>
  <w:style w:type="character" w:customStyle="1" w:styleId="SelitetekstiChar">
    <w:name w:val="Seliteteksti Char"/>
    <w:basedOn w:val="Kappaleenoletusfontti"/>
    <w:link w:val="Seliteteksti"/>
    <w:uiPriority w:val="99"/>
    <w:semiHidden/>
    <w:rsid w:val="0090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9146">
      <w:bodyDiv w:val="1"/>
      <w:marLeft w:val="0"/>
      <w:marRight w:val="0"/>
      <w:marTop w:val="0"/>
      <w:marBottom w:val="0"/>
      <w:divBdr>
        <w:top w:val="none" w:sz="0" w:space="0" w:color="auto"/>
        <w:left w:val="none" w:sz="0" w:space="0" w:color="auto"/>
        <w:bottom w:val="none" w:sz="0" w:space="0" w:color="auto"/>
        <w:right w:val="none" w:sz="0" w:space="0" w:color="auto"/>
      </w:divBdr>
    </w:div>
    <w:div w:id="6930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F479-4C6D-498B-ABB0-E7FFA952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5771</Characters>
  <Application>Microsoft Office Word</Application>
  <DocSecurity>8</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Välimaa Anna</dc:creator>
  <cp:lastModifiedBy>Sini Castrén</cp:lastModifiedBy>
  <cp:revision>3</cp:revision>
  <cp:lastPrinted>2015-05-21T07:03:00Z</cp:lastPrinted>
  <dcterms:created xsi:type="dcterms:W3CDTF">2015-05-26T12:08:00Z</dcterms:created>
  <dcterms:modified xsi:type="dcterms:W3CDTF">2015-07-26T23:20:00Z</dcterms:modified>
</cp:coreProperties>
</file>